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14" w:rsidRDefault="00FB2D14" w:rsidP="00FB2D14">
      <w:pPr>
        <w:widowControl w:val="0"/>
        <w:autoSpaceDE w:val="0"/>
        <w:autoSpaceDN w:val="0"/>
        <w:adjustRightInd w:val="0"/>
        <w:spacing w:after="0" w:line="240" w:lineRule="auto"/>
        <w:contextualSpacing/>
        <w:rPr>
          <w:rFonts w:ascii="Arial" w:hAnsi="Arial" w:cs="Arial"/>
          <w:sz w:val="24"/>
          <w:szCs w:val="24"/>
        </w:rPr>
      </w:pPr>
    </w:p>
    <w:p w:rsidR="00FB2D14" w:rsidRPr="00F92F8B" w:rsidRDefault="00FB2D14" w:rsidP="00FB2D14">
      <w:pPr>
        <w:widowControl w:val="0"/>
        <w:autoSpaceDE w:val="0"/>
        <w:autoSpaceDN w:val="0"/>
        <w:adjustRightInd w:val="0"/>
        <w:spacing w:after="0" w:line="240" w:lineRule="auto"/>
        <w:contextualSpacing/>
        <w:rPr>
          <w:rFonts w:ascii="Arial" w:hAnsi="Arial" w:cs="Arial"/>
          <w:b/>
          <w:sz w:val="72"/>
          <w:szCs w:val="24"/>
        </w:rPr>
      </w:pPr>
      <w:r w:rsidRPr="00F92F8B">
        <w:rPr>
          <w:rFonts w:ascii="Arial" w:hAnsi="Arial" w:cs="Arial"/>
          <w:b/>
          <w:sz w:val="72"/>
          <w:szCs w:val="24"/>
        </w:rPr>
        <w:t>Fabian Funke</w:t>
      </w:r>
    </w:p>
    <w:p w:rsidR="00FB2D14" w:rsidRDefault="00FB2D14" w:rsidP="00FB2D14">
      <w:pPr>
        <w:widowControl w:val="0"/>
        <w:autoSpaceDE w:val="0"/>
        <w:autoSpaceDN w:val="0"/>
        <w:adjustRightInd w:val="0"/>
        <w:spacing w:after="0" w:line="240" w:lineRule="auto"/>
        <w:contextualSpacing/>
        <w:rPr>
          <w:rFonts w:ascii="Arial" w:hAnsi="Arial" w:cs="Arial"/>
          <w:sz w:val="24"/>
          <w:szCs w:val="24"/>
        </w:rPr>
      </w:pPr>
    </w:p>
    <w:p w:rsidR="00FB2D14" w:rsidRDefault="00FB2D14" w:rsidP="00FB2D14">
      <w:pPr>
        <w:widowControl w:val="0"/>
        <w:autoSpaceDE w:val="0"/>
        <w:autoSpaceDN w:val="0"/>
        <w:adjustRightInd w:val="0"/>
        <w:spacing w:after="0" w:line="240" w:lineRule="auto"/>
        <w:contextualSpacing/>
        <w:rPr>
          <w:rFonts w:ascii="Arial" w:hAnsi="Arial" w:cs="Arial"/>
          <w:sz w:val="24"/>
          <w:szCs w:val="24"/>
        </w:rPr>
      </w:pPr>
    </w:p>
    <w:p w:rsidR="00FB2D14" w:rsidRDefault="00FB2D14" w:rsidP="00FB2D14">
      <w:pPr>
        <w:widowControl w:val="0"/>
        <w:autoSpaceDE w:val="0"/>
        <w:autoSpaceDN w:val="0"/>
        <w:adjustRightInd w:val="0"/>
        <w:spacing w:after="0" w:line="240" w:lineRule="auto"/>
        <w:contextualSpacing/>
        <w:rPr>
          <w:rFonts w:ascii="Arial" w:hAnsi="Arial" w:cs="Arial"/>
          <w:sz w:val="24"/>
          <w:szCs w:val="24"/>
        </w:rPr>
      </w:pPr>
    </w:p>
    <w:p w:rsidR="00FB2D14" w:rsidRPr="000764EA" w:rsidRDefault="00FB2D14" w:rsidP="00FB2D14">
      <w:pPr>
        <w:widowControl w:val="0"/>
        <w:autoSpaceDE w:val="0"/>
        <w:autoSpaceDN w:val="0"/>
        <w:adjustRightInd w:val="0"/>
        <w:spacing w:after="0" w:line="240" w:lineRule="auto"/>
        <w:contextualSpacing/>
        <w:rPr>
          <w:rFonts w:ascii="Arial" w:hAnsi="Arial" w:cs="Arial"/>
          <w:b/>
          <w:sz w:val="40"/>
          <w:szCs w:val="24"/>
          <w:u w:val="single"/>
        </w:rPr>
      </w:pPr>
      <w:r w:rsidRPr="000764EA">
        <w:rPr>
          <w:rFonts w:ascii="Arial" w:hAnsi="Arial" w:cs="Arial"/>
          <w:b/>
          <w:sz w:val="40"/>
          <w:szCs w:val="24"/>
          <w:u w:val="single"/>
        </w:rPr>
        <w:t>Spielzeit 2016 / 17</w:t>
      </w:r>
    </w:p>
    <w:p w:rsidR="00FB2D14" w:rsidRDefault="00FB2D14" w:rsidP="00FB2D14">
      <w:pPr>
        <w:widowControl w:val="0"/>
        <w:autoSpaceDE w:val="0"/>
        <w:autoSpaceDN w:val="0"/>
        <w:adjustRightInd w:val="0"/>
        <w:spacing w:after="0" w:line="240" w:lineRule="auto"/>
        <w:contextualSpacing/>
        <w:rPr>
          <w:rFonts w:ascii="Arial" w:hAnsi="Arial" w:cs="Arial"/>
          <w:sz w:val="24"/>
          <w:szCs w:val="24"/>
        </w:rPr>
      </w:pPr>
    </w:p>
    <w:p w:rsidR="00FB2D14" w:rsidRDefault="00FB2D14" w:rsidP="00FB2D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Funke spielt in der A-Juniorenmannschaft des TuS Lindlar in der Bezirksliga Mittelrhein, Staffel 1 (</w:t>
      </w:r>
      <w:r w:rsidRPr="000764EA">
        <w:rPr>
          <w:rFonts w:ascii="Arial" w:hAnsi="Arial" w:cs="Arial"/>
          <w:color w:val="00B050"/>
          <w:sz w:val="24"/>
          <w:szCs w:val="24"/>
        </w:rPr>
        <w:t>3. Liga</w:t>
      </w:r>
      <w:r>
        <w:rPr>
          <w:rFonts w:ascii="Arial" w:hAnsi="Arial" w:cs="Arial"/>
          <w:sz w:val="24"/>
          <w:szCs w:val="24"/>
        </w:rPr>
        <w:t>)</w:t>
      </w:r>
    </w:p>
    <w:p w:rsidR="00FB2D14" w:rsidRDefault="00FB2D14" w:rsidP="00FB2D14">
      <w:pPr>
        <w:spacing w:after="0" w:line="240" w:lineRule="auto"/>
        <w:contextualSpacing/>
        <w:rPr>
          <w:rFonts w:ascii="Arial" w:hAnsi="Arial" w:cs="Arial"/>
          <w:sz w:val="24"/>
          <w:szCs w:val="24"/>
        </w:rPr>
      </w:pPr>
    </w:p>
    <w:p w:rsidR="00FB2D14" w:rsidRDefault="00FB2D14" w:rsidP="00FB2D14">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FB2D14" w:rsidTr="004778ED">
        <w:tc>
          <w:tcPr>
            <w:tcW w:w="9212"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3. Dezember 2016</w:t>
            </w:r>
          </w:p>
        </w:tc>
      </w:tr>
      <w:tr w:rsidR="00FB2D14" w:rsidTr="004778ED">
        <w:tc>
          <w:tcPr>
            <w:tcW w:w="9212"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Bezirksliga Mittelrhein, Staffel 1 (12. Spieltag)</w:t>
            </w:r>
          </w:p>
        </w:tc>
      </w:tr>
      <w:tr w:rsidR="00FB2D14" w:rsidTr="004778ED">
        <w:tc>
          <w:tcPr>
            <w:tcW w:w="9212" w:type="dxa"/>
          </w:tcPr>
          <w:p w:rsidR="00FB2D14" w:rsidRDefault="00FB2D14" w:rsidP="004778ED">
            <w:pPr>
              <w:spacing w:line="240" w:lineRule="auto"/>
              <w:contextualSpacing/>
              <w:rPr>
                <w:rFonts w:ascii="Arial" w:hAnsi="Arial" w:cs="Arial"/>
                <w:sz w:val="24"/>
                <w:szCs w:val="24"/>
              </w:rPr>
            </w:pPr>
            <w:r w:rsidRPr="001827C7">
              <w:rPr>
                <w:rFonts w:ascii="Arial" w:hAnsi="Arial" w:cs="Arial"/>
                <w:sz w:val="24"/>
                <w:szCs w:val="24"/>
                <w:lang w:val="en-US"/>
              </w:rPr>
              <w:t xml:space="preserve">Siegburger SV 04 A-Jun. - TuS Lindlar A-Jun. </w:t>
            </w:r>
            <w:r>
              <w:rPr>
                <w:rFonts w:ascii="Arial" w:hAnsi="Arial" w:cs="Arial"/>
                <w:sz w:val="24"/>
                <w:szCs w:val="24"/>
              </w:rPr>
              <w:t>6:1 (3:1)</w:t>
            </w:r>
          </w:p>
        </w:tc>
      </w:tr>
      <w:tr w:rsidR="00FB2D14" w:rsidTr="004778ED">
        <w:tc>
          <w:tcPr>
            <w:tcW w:w="9212" w:type="dxa"/>
          </w:tcPr>
          <w:p w:rsidR="00FB2D14" w:rsidRDefault="00FB2D14" w:rsidP="004778ED">
            <w:pPr>
              <w:spacing w:line="240" w:lineRule="auto"/>
              <w:contextualSpacing/>
              <w:rPr>
                <w:rFonts w:ascii="Arial" w:hAnsi="Arial" w:cs="Arial"/>
                <w:sz w:val="24"/>
                <w:szCs w:val="24"/>
              </w:rPr>
            </w:pPr>
          </w:p>
        </w:tc>
      </w:tr>
      <w:tr w:rsidR="00FB2D14" w:rsidTr="004778ED">
        <w:tc>
          <w:tcPr>
            <w:tcW w:w="9212" w:type="dxa"/>
          </w:tcPr>
          <w:p w:rsidR="00FB2D14" w:rsidRDefault="00FB2D14" w:rsidP="004778ED">
            <w:pPr>
              <w:spacing w:line="240" w:lineRule="auto"/>
              <w:contextualSpacing/>
              <w:rPr>
                <w:rFonts w:ascii="Arial" w:hAnsi="Arial" w:cs="Arial"/>
                <w:sz w:val="24"/>
                <w:szCs w:val="24"/>
              </w:rPr>
            </w:pPr>
            <w:r w:rsidRPr="00F959B8">
              <w:rPr>
                <w:rFonts w:ascii="Arial" w:hAnsi="Arial" w:cs="Arial"/>
                <w:b/>
                <w:color w:val="FF0000"/>
                <w:sz w:val="24"/>
                <w:szCs w:val="24"/>
              </w:rPr>
              <w:t>Fabian Funke</w:t>
            </w:r>
            <w:r w:rsidRPr="00F959B8">
              <w:rPr>
                <w:rFonts w:ascii="Arial" w:hAnsi="Arial" w:cs="Arial"/>
                <w:color w:val="FF0000"/>
                <w:sz w:val="24"/>
                <w:szCs w:val="24"/>
              </w:rPr>
              <w:t xml:space="preserve"> </w:t>
            </w:r>
            <w:r>
              <w:rPr>
                <w:rFonts w:ascii="Arial" w:hAnsi="Arial" w:cs="Arial"/>
                <w:sz w:val="24"/>
                <w:szCs w:val="24"/>
              </w:rPr>
              <w:t>- Gian Luca Wester, Dominik Ufer, Nico Klein</w:t>
            </w:r>
          </w:p>
          <w:p w:rsidR="00FB2D14" w:rsidRDefault="00FB2D14" w:rsidP="004778ED">
            <w:pPr>
              <w:spacing w:line="240" w:lineRule="auto"/>
              <w:contextualSpacing/>
              <w:rPr>
                <w:rFonts w:ascii="Arial" w:hAnsi="Arial" w:cs="Arial"/>
                <w:sz w:val="24"/>
                <w:szCs w:val="24"/>
              </w:rPr>
            </w:pPr>
            <w:r>
              <w:rPr>
                <w:rFonts w:ascii="Arial" w:hAnsi="Arial" w:cs="Arial"/>
                <w:sz w:val="24"/>
                <w:szCs w:val="24"/>
              </w:rPr>
              <w:t>[Trainer: Lukas Hödtke]</w:t>
            </w:r>
          </w:p>
        </w:tc>
      </w:tr>
      <w:tr w:rsidR="00FB2D14" w:rsidTr="004778ED">
        <w:tc>
          <w:tcPr>
            <w:tcW w:w="9212"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1:0 (9.)</w:t>
            </w:r>
          </w:p>
          <w:p w:rsidR="00FB2D14" w:rsidRDefault="00FB2D14" w:rsidP="004778ED">
            <w:pPr>
              <w:spacing w:line="240" w:lineRule="auto"/>
              <w:contextualSpacing/>
              <w:rPr>
                <w:rFonts w:ascii="Arial" w:hAnsi="Arial" w:cs="Arial"/>
                <w:sz w:val="24"/>
                <w:szCs w:val="24"/>
              </w:rPr>
            </w:pPr>
            <w:r>
              <w:rPr>
                <w:rFonts w:ascii="Arial" w:hAnsi="Arial" w:cs="Arial"/>
                <w:sz w:val="24"/>
                <w:szCs w:val="24"/>
              </w:rPr>
              <w:t>2:0 (16.)</w:t>
            </w:r>
          </w:p>
          <w:p w:rsidR="00FB2D14" w:rsidRDefault="00FB2D14" w:rsidP="004778ED">
            <w:pPr>
              <w:spacing w:line="240" w:lineRule="auto"/>
              <w:contextualSpacing/>
              <w:rPr>
                <w:rFonts w:ascii="Arial" w:hAnsi="Arial" w:cs="Arial"/>
                <w:sz w:val="24"/>
                <w:szCs w:val="24"/>
              </w:rPr>
            </w:pPr>
            <w:r>
              <w:rPr>
                <w:rFonts w:ascii="Arial" w:hAnsi="Arial" w:cs="Arial"/>
                <w:sz w:val="24"/>
                <w:szCs w:val="24"/>
              </w:rPr>
              <w:t>2:1 Wester (36.)</w:t>
            </w:r>
          </w:p>
          <w:p w:rsidR="00FB2D14" w:rsidRDefault="00FB2D14" w:rsidP="004778ED">
            <w:pPr>
              <w:spacing w:line="240" w:lineRule="auto"/>
              <w:contextualSpacing/>
              <w:rPr>
                <w:rFonts w:ascii="Arial" w:hAnsi="Arial" w:cs="Arial"/>
                <w:sz w:val="24"/>
                <w:szCs w:val="24"/>
              </w:rPr>
            </w:pPr>
            <w:r>
              <w:rPr>
                <w:rFonts w:ascii="Arial" w:hAnsi="Arial" w:cs="Arial"/>
                <w:sz w:val="24"/>
                <w:szCs w:val="24"/>
              </w:rPr>
              <w:t>3:1 (41.)</w:t>
            </w:r>
          </w:p>
          <w:p w:rsidR="00FB2D14" w:rsidRDefault="00FB2D14" w:rsidP="004778ED">
            <w:pPr>
              <w:spacing w:line="240" w:lineRule="auto"/>
              <w:contextualSpacing/>
              <w:rPr>
                <w:rFonts w:ascii="Arial" w:hAnsi="Arial" w:cs="Arial"/>
                <w:sz w:val="24"/>
                <w:szCs w:val="24"/>
              </w:rPr>
            </w:pPr>
            <w:r>
              <w:rPr>
                <w:rFonts w:ascii="Arial" w:hAnsi="Arial" w:cs="Arial"/>
                <w:sz w:val="24"/>
                <w:szCs w:val="24"/>
              </w:rPr>
              <w:t>4:1 (58.)</w:t>
            </w:r>
          </w:p>
          <w:p w:rsidR="00FB2D14" w:rsidRDefault="00FB2D14" w:rsidP="004778ED">
            <w:pPr>
              <w:spacing w:line="240" w:lineRule="auto"/>
              <w:contextualSpacing/>
              <w:rPr>
                <w:rFonts w:ascii="Arial" w:hAnsi="Arial" w:cs="Arial"/>
                <w:sz w:val="24"/>
                <w:szCs w:val="24"/>
              </w:rPr>
            </w:pPr>
            <w:r>
              <w:rPr>
                <w:rFonts w:ascii="Arial" w:hAnsi="Arial" w:cs="Arial"/>
                <w:sz w:val="24"/>
                <w:szCs w:val="24"/>
              </w:rPr>
              <w:t>5:1 (67.)</w:t>
            </w:r>
          </w:p>
          <w:p w:rsidR="00FB2D14" w:rsidRDefault="00FB2D14" w:rsidP="004778ED">
            <w:pPr>
              <w:spacing w:line="240" w:lineRule="auto"/>
              <w:contextualSpacing/>
              <w:rPr>
                <w:rFonts w:ascii="Arial" w:hAnsi="Arial" w:cs="Arial"/>
                <w:sz w:val="24"/>
                <w:szCs w:val="24"/>
              </w:rPr>
            </w:pPr>
            <w:r>
              <w:rPr>
                <w:rFonts w:ascii="Arial" w:hAnsi="Arial" w:cs="Arial"/>
                <w:sz w:val="24"/>
                <w:szCs w:val="24"/>
              </w:rPr>
              <w:t>6:1 (86.)</w:t>
            </w:r>
          </w:p>
        </w:tc>
      </w:tr>
      <w:tr w:rsidR="00FB2D14" w:rsidTr="004778ED">
        <w:tc>
          <w:tcPr>
            <w:tcW w:w="9212"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In der 55. Minute wehrt Lindlars Torwart Funke einen Foulelfmeter ab</w:t>
            </w:r>
          </w:p>
        </w:tc>
      </w:tr>
    </w:tbl>
    <w:p w:rsidR="00FB2D14" w:rsidRPr="003907E9" w:rsidRDefault="00FB2D14" w:rsidP="00FB2D14">
      <w:pPr>
        <w:spacing w:after="0" w:line="240" w:lineRule="auto"/>
        <w:contextualSpacing/>
        <w:rPr>
          <w:rFonts w:ascii="Arial" w:hAnsi="Arial" w:cs="Arial"/>
          <w:sz w:val="24"/>
          <w:szCs w:val="24"/>
        </w:rPr>
      </w:pPr>
    </w:p>
    <w:p w:rsidR="00FB2D14" w:rsidRDefault="00FB2D14" w:rsidP="00FB2D14">
      <w:pPr>
        <w:spacing w:after="0" w:line="240" w:lineRule="auto"/>
        <w:contextualSpacing/>
        <w:rPr>
          <w:rFonts w:ascii="Arial" w:hAnsi="Arial" w:cs="Arial"/>
          <w:sz w:val="24"/>
          <w:szCs w:val="24"/>
        </w:rPr>
      </w:pPr>
    </w:p>
    <w:p w:rsidR="00FB2D14" w:rsidRDefault="00FB2D14" w:rsidP="00FB2D14">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FB2D14" w:rsidTr="004778ED">
        <w:tc>
          <w:tcPr>
            <w:tcW w:w="9212"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12. Februar 2017</w:t>
            </w:r>
          </w:p>
        </w:tc>
      </w:tr>
      <w:tr w:rsidR="00FB2D14" w:rsidTr="004778ED">
        <w:tc>
          <w:tcPr>
            <w:tcW w:w="9212"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Bezirksliga Mittelrhein, Staffel 1 (14. Spieltag)</w:t>
            </w:r>
          </w:p>
        </w:tc>
      </w:tr>
      <w:tr w:rsidR="00FB2D14" w:rsidTr="004778ED">
        <w:tc>
          <w:tcPr>
            <w:tcW w:w="9212"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TuS Lindlar A-Jun. - SV Deutz 05 A-Jun. 0:4 (0:1)</w:t>
            </w:r>
          </w:p>
        </w:tc>
      </w:tr>
      <w:tr w:rsidR="00FB2D14" w:rsidTr="004778ED">
        <w:tc>
          <w:tcPr>
            <w:tcW w:w="9212" w:type="dxa"/>
          </w:tcPr>
          <w:p w:rsidR="00FB2D14" w:rsidRDefault="00FB2D14" w:rsidP="004778ED">
            <w:pPr>
              <w:spacing w:line="240" w:lineRule="auto"/>
              <w:contextualSpacing/>
              <w:rPr>
                <w:rFonts w:ascii="Arial" w:hAnsi="Arial" w:cs="Arial"/>
                <w:sz w:val="24"/>
                <w:szCs w:val="24"/>
              </w:rPr>
            </w:pPr>
            <w:r w:rsidRPr="00F959B8">
              <w:rPr>
                <w:rFonts w:ascii="Arial" w:hAnsi="Arial" w:cs="Arial"/>
                <w:b/>
                <w:color w:val="FF0000"/>
                <w:sz w:val="24"/>
                <w:szCs w:val="24"/>
              </w:rPr>
              <w:t>Fabian Funke</w:t>
            </w:r>
            <w:r w:rsidRPr="00F959B8">
              <w:rPr>
                <w:rFonts w:ascii="Arial" w:hAnsi="Arial" w:cs="Arial"/>
                <w:color w:val="FF0000"/>
                <w:sz w:val="24"/>
                <w:szCs w:val="24"/>
              </w:rPr>
              <w:t xml:space="preserve"> </w:t>
            </w:r>
            <w:r>
              <w:rPr>
                <w:rFonts w:ascii="Arial" w:hAnsi="Arial" w:cs="Arial"/>
                <w:sz w:val="24"/>
                <w:szCs w:val="24"/>
              </w:rPr>
              <w:t>- Max Geßner</w:t>
            </w:r>
          </w:p>
          <w:p w:rsidR="00FB2D14" w:rsidRDefault="00FB2D14" w:rsidP="004778ED">
            <w:pPr>
              <w:spacing w:line="240" w:lineRule="auto"/>
              <w:contextualSpacing/>
              <w:rPr>
                <w:rFonts w:ascii="Arial" w:hAnsi="Arial" w:cs="Arial"/>
                <w:sz w:val="24"/>
                <w:szCs w:val="24"/>
              </w:rPr>
            </w:pPr>
            <w:r>
              <w:rPr>
                <w:rFonts w:ascii="Arial" w:hAnsi="Arial" w:cs="Arial"/>
                <w:sz w:val="24"/>
                <w:szCs w:val="24"/>
              </w:rPr>
              <w:t>[Trainer: Bernd Möldgen]</w:t>
            </w:r>
          </w:p>
        </w:tc>
      </w:tr>
      <w:tr w:rsidR="00FB2D14" w:rsidTr="004778ED">
        <w:tc>
          <w:tcPr>
            <w:tcW w:w="9212" w:type="dxa"/>
          </w:tcPr>
          <w:p w:rsidR="00FB2D14" w:rsidRDefault="00FB2D14" w:rsidP="004778ED">
            <w:pPr>
              <w:spacing w:line="240" w:lineRule="auto"/>
              <w:contextualSpacing/>
              <w:rPr>
                <w:rFonts w:ascii="Arial" w:hAnsi="Arial" w:cs="Arial"/>
                <w:sz w:val="24"/>
                <w:szCs w:val="24"/>
              </w:rPr>
            </w:pPr>
          </w:p>
        </w:tc>
      </w:tr>
      <w:tr w:rsidR="00FB2D14" w:rsidTr="004778ED">
        <w:tc>
          <w:tcPr>
            <w:tcW w:w="9212"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0:1 (41.)</w:t>
            </w:r>
          </w:p>
          <w:p w:rsidR="00FB2D14" w:rsidRDefault="00FB2D14" w:rsidP="004778ED">
            <w:pPr>
              <w:spacing w:line="240" w:lineRule="auto"/>
              <w:contextualSpacing/>
              <w:rPr>
                <w:rFonts w:ascii="Arial" w:hAnsi="Arial" w:cs="Arial"/>
                <w:sz w:val="24"/>
                <w:szCs w:val="24"/>
              </w:rPr>
            </w:pPr>
            <w:r>
              <w:rPr>
                <w:rFonts w:ascii="Arial" w:hAnsi="Arial" w:cs="Arial"/>
                <w:sz w:val="24"/>
                <w:szCs w:val="24"/>
              </w:rPr>
              <w:t>0:2 (66.)</w:t>
            </w:r>
          </w:p>
          <w:p w:rsidR="00FB2D14" w:rsidRDefault="00FB2D14" w:rsidP="004778ED">
            <w:pPr>
              <w:spacing w:line="240" w:lineRule="auto"/>
              <w:contextualSpacing/>
              <w:rPr>
                <w:rFonts w:ascii="Arial" w:hAnsi="Arial" w:cs="Arial"/>
                <w:sz w:val="24"/>
                <w:szCs w:val="24"/>
              </w:rPr>
            </w:pPr>
            <w:r>
              <w:rPr>
                <w:rFonts w:ascii="Arial" w:hAnsi="Arial" w:cs="Arial"/>
                <w:sz w:val="24"/>
                <w:szCs w:val="24"/>
              </w:rPr>
              <w:t>0:3 (69.)</w:t>
            </w:r>
          </w:p>
          <w:p w:rsidR="00FB2D14" w:rsidRDefault="00FB2D14" w:rsidP="004778ED">
            <w:pPr>
              <w:spacing w:line="240" w:lineRule="auto"/>
              <w:contextualSpacing/>
              <w:rPr>
                <w:rFonts w:ascii="Arial" w:hAnsi="Arial" w:cs="Arial"/>
                <w:sz w:val="24"/>
                <w:szCs w:val="24"/>
              </w:rPr>
            </w:pPr>
            <w:r>
              <w:rPr>
                <w:rFonts w:ascii="Arial" w:hAnsi="Arial" w:cs="Arial"/>
                <w:sz w:val="24"/>
                <w:szCs w:val="24"/>
              </w:rPr>
              <w:t>0:4 (90.)</w:t>
            </w:r>
          </w:p>
        </w:tc>
      </w:tr>
    </w:tbl>
    <w:p w:rsidR="00FB2D14" w:rsidRPr="003907E9" w:rsidRDefault="00FB2D14" w:rsidP="00FB2D14">
      <w:pPr>
        <w:spacing w:after="0" w:line="240" w:lineRule="auto"/>
        <w:contextualSpacing/>
        <w:rPr>
          <w:rFonts w:ascii="Arial" w:hAnsi="Arial" w:cs="Arial"/>
          <w:sz w:val="24"/>
          <w:szCs w:val="24"/>
        </w:rPr>
      </w:pPr>
    </w:p>
    <w:p w:rsidR="00FB2D14" w:rsidRDefault="00FB2D14" w:rsidP="00FB2D14">
      <w:pPr>
        <w:widowControl w:val="0"/>
        <w:autoSpaceDE w:val="0"/>
        <w:autoSpaceDN w:val="0"/>
        <w:adjustRightInd w:val="0"/>
        <w:spacing w:after="0" w:line="240" w:lineRule="auto"/>
        <w:contextualSpacing/>
        <w:rPr>
          <w:rFonts w:ascii="Arial" w:hAnsi="Arial" w:cs="Arial"/>
          <w:sz w:val="24"/>
          <w:szCs w:val="24"/>
        </w:rPr>
      </w:pPr>
    </w:p>
    <w:p w:rsidR="00FB2D14" w:rsidRDefault="00FB2D14" w:rsidP="00FB2D14">
      <w:pPr>
        <w:spacing w:after="0" w:line="240" w:lineRule="auto"/>
        <w:contextualSpacing/>
        <w:rPr>
          <w:rFonts w:ascii="Arial" w:hAnsi="Arial" w:cs="Arial"/>
          <w:sz w:val="24"/>
          <w:szCs w:val="24"/>
        </w:rPr>
      </w:pPr>
    </w:p>
    <w:p w:rsidR="00FB2D14" w:rsidRDefault="00FB2D14" w:rsidP="00FB2D14">
      <w:pPr>
        <w:spacing w:after="0" w:line="240" w:lineRule="auto"/>
        <w:contextualSpacing/>
        <w:rPr>
          <w:rFonts w:ascii="Arial" w:hAnsi="Arial" w:cs="Arial"/>
          <w:sz w:val="24"/>
          <w:szCs w:val="24"/>
        </w:rPr>
      </w:pPr>
      <w:r>
        <w:rPr>
          <w:rFonts w:ascii="Arial" w:hAnsi="Arial" w:cs="Arial"/>
          <w:sz w:val="24"/>
          <w:szCs w:val="24"/>
        </w:rPr>
        <w:t>Am Ende dieser Spielzeit belegte die A-Juniorenmannschaft des TuS Lindlar in der Bezirksliga Mittelrhein mit elf Punkten Rückstand auf den SC Leverkusen, der auf dem ersten Nichtabstiegsplatz stand, den letzten Tabellenplatz und mußte damit in die Sonderstaffel Berg absteigen.</w:t>
      </w:r>
    </w:p>
    <w:p w:rsidR="00FB2D14" w:rsidRPr="00715D5B" w:rsidRDefault="00FB2D14" w:rsidP="00FB2D14">
      <w:pPr>
        <w:spacing w:after="0" w:line="240" w:lineRule="auto"/>
        <w:contextualSpacing/>
        <w:rPr>
          <w:rFonts w:ascii="Arial" w:hAnsi="Arial" w:cs="Arial"/>
          <w:sz w:val="24"/>
          <w:szCs w:val="24"/>
        </w:rPr>
      </w:pPr>
    </w:p>
    <w:p w:rsidR="00FB2D14" w:rsidRDefault="00FB2D14" w:rsidP="00FB2D14">
      <w:pPr>
        <w:widowControl w:val="0"/>
        <w:autoSpaceDE w:val="0"/>
        <w:autoSpaceDN w:val="0"/>
        <w:adjustRightInd w:val="0"/>
        <w:spacing w:after="0" w:line="240" w:lineRule="auto"/>
        <w:contextualSpacing/>
        <w:rPr>
          <w:rFonts w:ascii="Arial" w:hAnsi="Arial" w:cs="Arial"/>
          <w:sz w:val="24"/>
          <w:szCs w:val="24"/>
        </w:rPr>
      </w:pPr>
    </w:p>
    <w:p w:rsidR="00FB2D14" w:rsidRDefault="00FB2D14" w:rsidP="00FB2D14">
      <w:pPr>
        <w:spacing w:after="0" w:line="240" w:lineRule="auto"/>
        <w:contextualSpacing/>
        <w:rPr>
          <w:rFonts w:ascii="Arial" w:hAnsi="Arial" w:cs="Arial"/>
          <w:sz w:val="24"/>
          <w:szCs w:val="24"/>
        </w:rPr>
      </w:pPr>
    </w:p>
    <w:p w:rsidR="00FB2D14" w:rsidRPr="00E77506" w:rsidRDefault="00FB2D14" w:rsidP="00FB2D14">
      <w:pPr>
        <w:spacing w:after="0" w:line="240" w:lineRule="auto"/>
        <w:contextualSpacing/>
        <w:rPr>
          <w:rFonts w:ascii="Arial" w:hAnsi="Arial" w:cs="Arial"/>
          <w:b/>
          <w:sz w:val="40"/>
          <w:szCs w:val="24"/>
          <w:u w:val="single"/>
        </w:rPr>
      </w:pPr>
      <w:r w:rsidRPr="00E77506">
        <w:rPr>
          <w:rFonts w:ascii="Arial" w:hAnsi="Arial" w:cs="Arial"/>
          <w:b/>
          <w:sz w:val="40"/>
          <w:szCs w:val="24"/>
          <w:u w:val="single"/>
        </w:rPr>
        <w:lastRenderedPageBreak/>
        <w:t>Statistik</w:t>
      </w:r>
    </w:p>
    <w:p w:rsidR="00FB2D14" w:rsidRDefault="00FB2D14" w:rsidP="00FB2D14">
      <w:pPr>
        <w:spacing w:after="0" w:line="240" w:lineRule="auto"/>
        <w:contextualSpacing/>
        <w:rPr>
          <w:rFonts w:ascii="Arial" w:hAnsi="Arial" w:cs="Arial"/>
          <w:sz w:val="24"/>
          <w:szCs w:val="24"/>
        </w:rPr>
      </w:pPr>
    </w:p>
    <w:p w:rsidR="00FB2D14" w:rsidRDefault="00FB2D14" w:rsidP="00FB2D14">
      <w:pPr>
        <w:spacing w:after="0" w:line="240" w:lineRule="auto"/>
        <w:contextualSpacing/>
        <w:rPr>
          <w:rFonts w:ascii="Arial" w:hAnsi="Arial" w:cs="Arial"/>
          <w:sz w:val="24"/>
          <w:szCs w:val="24"/>
        </w:rPr>
      </w:pPr>
    </w:p>
    <w:tbl>
      <w:tblPr>
        <w:tblStyle w:val="Tabellengitternetz"/>
        <w:tblW w:w="9209" w:type="dxa"/>
        <w:tblLook w:val="04A0"/>
      </w:tblPr>
      <w:tblGrid>
        <w:gridCol w:w="4089"/>
        <w:gridCol w:w="884"/>
        <w:gridCol w:w="849"/>
        <w:gridCol w:w="3387"/>
      </w:tblGrid>
      <w:tr w:rsidR="00FB2D14" w:rsidTr="004778ED">
        <w:tc>
          <w:tcPr>
            <w:tcW w:w="4089" w:type="dxa"/>
          </w:tcPr>
          <w:p w:rsidR="00FB2D14" w:rsidRDefault="00FB2D14" w:rsidP="004778ED">
            <w:pPr>
              <w:spacing w:line="240" w:lineRule="auto"/>
              <w:contextualSpacing/>
              <w:rPr>
                <w:rFonts w:ascii="Arial" w:hAnsi="Arial" w:cs="Arial"/>
                <w:sz w:val="24"/>
                <w:szCs w:val="24"/>
              </w:rPr>
            </w:pPr>
          </w:p>
        </w:tc>
        <w:tc>
          <w:tcPr>
            <w:tcW w:w="884"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Spiele</w:t>
            </w:r>
          </w:p>
        </w:tc>
        <w:tc>
          <w:tcPr>
            <w:tcW w:w="849"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Tore</w:t>
            </w:r>
          </w:p>
        </w:tc>
        <w:tc>
          <w:tcPr>
            <w:tcW w:w="3387" w:type="dxa"/>
          </w:tcPr>
          <w:p w:rsidR="00FB2D14" w:rsidRDefault="00FB2D14" w:rsidP="004778ED">
            <w:pPr>
              <w:spacing w:line="240" w:lineRule="auto"/>
              <w:contextualSpacing/>
              <w:rPr>
                <w:rFonts w:ascii="Arial" w:hAnsi="Arial" w:cs="Arial"/>
                <w:sz w:val="24"/>
                <w:szCs w:val="24"/>
              </w:rPr>
            </w:pPr>
          </w:p>
        </w:tc>
      </w:tr>
      <w:tr w:rsidR="00FB2D14" w:rsidTr="004778ED">
        <w:tc>
          <w:tcPr>
            <w:tcW w:w="4089"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84" w:type="dxa"/>
          </w:tcPr>
          <w:p w:rsidR="00FB2D14" w:rsidRDefault="00FB2D14" w:rsidP="004778ED">
            <w:pPr>
              <w:spacing w:line="240" w:lineRule="auto"/>
              <w:contextualSpacing/>
              <w:rPr>
                <w:rFonts w:ascii="Arial" w:hAnsi="Arial" w:cs="Arial"/>
                <w:sz w:val="24"/>
                <w:szCs w:val="24"/>
              </w:rPr>
            </w:pPr>
          </w:p>
        </w:tc>
        <w:tc>
          <w:tcPr>
            <w:tcW w:w="849" w:type="dxa"/>
          </w:tcPr>
          <w:p w:rsidR="00FB2D14" w:rsidRDefault="00FB2D14" w:rsidP="004778ED">
            <w:pPr>
              <w:spacing w:line="240" w:lineRule="auto"/>
              <w:contextualSpacing/>
              <w:rPr>
                <w:rFonts w:ascii="Arial" w:hAnsi="Arial" w:cs="Arial"/>
                <w:sz w:val="24"/>
                <w:szCs w:val="24"/>
              </w:rPr>
            </w:pPr>
          </w:p>
        </w:tc>
        <w:tc>
          <w:tcPr>
            <w:tcW w:w="3387"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TuS Lindlar A-Jun.</w:t>
            </w:r>
          </w:p>
        </w:tc>
      </w:tr>
    </w:tbl>
    <w:p w:rsidR="00FB2D14" w:rsidRDefault="00FB2D14" w:rsidP="00FB2D14">
      <w:pPr>
        <w:spacing w:after="0" w:line="240" w:lineRule="auto"/>
        <w:contextualSpacing/>
        <w:rPr>
          <w:rFonts w:ascii="Arial" w:hAnsi="Arial" w:cs="Arial"/>
          <w:sz w:val="24"/>
          <w:szCs w:val="24"/>
        </w:rPr>
      </w:pPr>
    </w:p>
    <w:p w:rsidR="00FB2D14" w:rsidRDefault="00FB2D14" w:rsidP="00FB2D14">
      <w:pPr>
        <w:spacing w:after="0" w:line="240" w:lineRule="auto"/>
        <w:contextualSpacing/>
        <w:rPr>
          <w:rFonts w:ascii="Arial" w:hAnsi="Arial" w:cs="Arial"/>
          <w:sz w:val="24"/>
          <w:szCs w:val="24"/>
        </w:rPr>
      </w:pPr>
    </w:p>
    <w:tbl>
      <w:tblPr>
        <w:tblStyle w:val="Tabellengitternetz"/>
        <w:tblW w:w="9209" w:type="dxa"/>
        <w:tblLook w:val="04A0"/>
      </w:tblPr>
      <w:tblGrid>
        <w:gridCol w:w="1271"/>
        <w:gridCol w:w="2835"/>
        <w:gridCol w:w="851"/>
        <w:gridCol w:w="850"/>
        <w:gridCol w:w="3402"/>
      </w:tblGrid>
      <w:tr w:rsidR="00FB2D14" w:rsidTr="004778ED">
        <w:tc>
          <w:tcPr>
            <w:tcW w:w="1271" w:type="dxa"/>
          </w:tcPr>
          <w:p w:rsidR="00FB2D14" w:rsidRDefault="00FB2D14" w:rsidP="004778ED">
            <w:pPr>
              <w:spacing w:line="240" w:lineRule="auto"/>
              <w:contextualSpacing/>
              <w:rPr>
                <w:rFonts w:ascii="Arial" w:hAnsi="Arial" w:cs="Arial"/>
                <w:sz w:val="24"/>
                <w:szCs w:val="24"/>
              </w:rPr>
            </w:pPr>
          </w:p>
        </w:tc>
        <w:tc>
          <w:tcPr>
            <w:tcW w:w="2835" w:type="dxa"/>
          </w:tcPr>
          <w:p w:rsidR="00FB2D14" w:rsidRDefault="00FB2D14" w:rsidP="004778ED">
            <w:pPr>
              <w:spacing w:line="240" w:lineRule="auto"/>
              <w:contextualSpacing/>
              <w:rPr>
                <w:rFonts w:ascii="Arial" w:hAnsi="Arial" w:cs="Arial"/>
                <w:sz w:val="24"/>
                <w:szCs w:val="24"/>
              </w:rPr>
            </w:pPr>
          </w:p>
        </w:tc>
        <w:tc>
          <w:tcPr>
            <w:tcW w:w="851" w:type="dxa"/>
          </w:tcPr>
          <w:p w:rsidR="00FB2D14" w:rsidRDefault="00FB2D14" w:rsidP="004778ED">
            <w:pPr>
              <w:spacing w:line="240" w:lineRule="auto"/>
              <w:contextualSpacing/>
              <w:rPr>
                <w:rFonts w:ascii="Arial" w:hAnsi="Arial" w:cs="Arial"/>
                <w:sz w:val="24"/>
                <w:szCs w:val="24"/>
              </w:rPr>
            </w:pPr>
          </w:p>
        </w:tc>
        <w:tc>
          <w:tcPr>
            <w:tcW w:w="850" w:type="dxa"/>
          </w:tcPr>
          <w:p w:rsidR="00FB2D14" w:rsidRDefault="00FB2D14" w:rsidP="004778ED">
            <w:pPr>
              <w:spacing w:line="240" w:lineRule="auto"/>
              <w:contextualSpacing/>
              <w:rPr>
                <w:rFonts w:ascii="Arial" w:hAnsi="Arial" w:cs="Arial"/>
                <w:sz w:val="24"/>
                <w:szCs w:val="24"/>
              </w:rPr>
            </w:pPr>
          </w:p>
        </w:tc>
        <w:tc>
          <w:tcPr>
            <w:tcW w:w="3402" w:type="dxa"/>
          </w:tcPr>
          <w:p w:rsidR="00FB2D14" w:rsidRDefault="00FB2D14" w:rsidP="004778ED">
            <w:pPr>
              <w:spacing w:line="240" w:lineRule="auto"/>
              <w:contextualSpacing/>
              <w:rPr>
                <w:rFonts w:ascii="Arial" w:hAnsi="Arial" w:cs="Arial"/>
                <w:sz w:val="24"/>
                <w:szCs w:val="24"/>
              </w:rPr>
            </w:pPr>
          </w:p>
        </w:tc>
      </w:tr>
      <w:tr w:rsidR="00FB2D14" w:rsidTr="004778ED">
        <w:tc>
          <w:tcPr>
            <w:tcW w:w="1271"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FB2D14" w:rsidRDefault="00FB2D14" w:rsidP="004778ED">
            <w:pPr>
              <w:spacing w:line="240" w:lineRule="auto"/>
              <w:contextualSpacing/>
              <w:rPr>
                <w:rFonts w:ascii="Arial" w:hAnsi="Arial" w:cs="Arial"/>
                <w:sz w:val="24"/>
                <w:szCs w:val="24"/>
              </w:rPr>
            </w:pPr>
          </w:p>
        </w:tc>
        <w:tc>
          <w:tcPr>
            <w:tcW w:w="850" w:type="dxa"/>
          </w:tcPr>
          <w:p w:rsidR="00FB2D14" w:rsidRDefault="00FB2D14" w:rsidP="004778ED">
            <w:pPr>
              <w:spacing w:line="240" w:lineRule="auto"/>
              <w:contextualSpacing/>
              <w:rPr>
                <w:rFonts w:ascii="Arial" w:hAnsi="Arial" w:cs="Arial"/>
                <w:sz w:val="24"/>
                <w:szCs w:val="24"/>
              </w:rPr>
            </w:pPr>
          </w:p>
        </w:tc>
        <w:tc>
          <w:tcPr>
            <w:tcW w:w="3402" w:type="dxa"/>
          </w:tcPr>
          <w:p w:rsidR="00FB2D14" w:rsidRDefault="00FB2D14" w:rsidP="004778ED">
            <w:pPr>
              <w:spacing w:line="240" w:lineRule="auto"/>
              <w:contextualSpacing/>
              <w:rPr>
                <w:rFonts w:ascii="Arial" w:hAnsi="Arial" w:cs="Arial"/>
                <w:sz w:val="24"/>
                <w:szCs w:val="24"/>
              </w:rPr>
            </w:pPr>
            <w:r>
              <w:rPr>
                <w:rFonts w:ascii="Arial" w:hAnsi="Arial" w:cs="Arial"/>
                <w:sz w:val="24"/>
                <w:szCs w:val="24"/>
              </w:rPr>
              <w:t>TuS Lindlar A-Jun.</w:t>
            </w:r>
          </w:p>
        </w:tc>
      </w:tr>
    </w:tbl>
    <w:p w:rsidR="00FB2D14" w:rsidRDefault="00FB2D14" w:rsidP="00FB2D14">
      <w:pPr>
        <w:spacing w:after="0" w:line="240" w:lineRule="auto"/>
        <w:contextualSpacing/>
        <w:rPr>
          <w:rFonts w:ascii="Arial" w:hAnsi="Arial" w:cs="Arial"/>
          <w:sz w:val="24"/>
          <w:szCs w:val="24"/>
        </w:rPr>
      </w:pPr>
    </w:p>
    <w:p w:rsidR="00FB2D14" w:rsidRDefault="00FB2D14" w:rsidP="00FB2D14">
      <w:pPr>
        <w:widowControl w:val="0"/>
        <w:autoSpaceDE w:val="0"/>
        <w:autoSpaceDN w:val="0"/>
        <w:adjustRightInd w:val="0"/>
        <w:spacing w:after="0" w:line="240" w:lineRule="auto"/>
        <w:contextualSpacing/>
        <w:rPr>
          <w:rFonts w:ascii="Arial" w:hAnsi="Arial" w:cs="Arial"/>
          <w:sz w:val="24"/>
          <w:szCs w:val="24"/>
        </w:rPr>
      </w:pPr>
    </w:p>
    <w:p w:rsidR="00FB2D14" w:rsidRDefault="00FB2D14" w:rsidP="00FB2D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p w:rsidR="005728C8" w:rsidRDefault="005728C8"/>
    <w:sectPr w:rsidR="005728C8" w:rsidSect="005728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B2D14"/>
    <w:rsid w:val="005728C8"/>
    <w:rsid w:val="00FB2D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D14"/>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FB2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993</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2017-10-05T22:53:00Z</dcterms:created>
  <dcterms:modified xsi:type="dcterms:W3CDTF">2017-10-05T22:55:00Z</dcterms:modified>
</cp:coreProperties>
</file>