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82D0B" w:rsidRDefault="006A25E6" w:rsidP="00582D0B">
      <w:pPr>
        <w:contextualSpacing/>
        <w:rPr>
          <w:rFonts w:ascii="Arial" w:hAnsi="Arial" w:cs="Arial"/>
        </w:rPr>
      </w:pPr>
    </w:p>
    <w:p w:rsidR="00582D0B" w:rsidRPr="00582D0B" w:rsidRDefault="00582D0B" w:rsidP="00582D0B">
      <w:pPr>
        <w:contextualSpacing/>
        <w:rPr>
          <w:rFonts w:ascii="Arial" w:hAnsi="Arial" w:cs="Arial"/>
          <w:b/>
          <w:sz w:val="40"/>
          <w:szCs w:val="40"/>
        </w:rPr>
      </w:pPr>
      <w:r w:rsidRPr="00582D0B">
        <w:rPr>
          <w:rFonts w:ascii="Arial" w:hAnsi="Arial" w:cs="Arial"/>
          <w:b/>
          <w:sz w:val="40"/>
          <w:szCs w:val="40"/>
        </w:rPr>
        <w:t>Miroslav Grbesa</w:t>
      </w:r>
    </w:p>
    <w:p w:rsidR="00582D0B" w:rsidRPr="00582D0B" w:rsidRDefault="00582D0B" w:rsidP="00582D0B">
      <w:pPr>
        <w:contextualSpacing/>
        <w:rPr>
          <w:rFonts w:ascii="Arial" w:hAnsi="Arial" w:cs="Arial"/>
          <w:b/>
        </w:rPr>
      </w:pPr>
    </w:p>
    <w:p w:rsidR="00582D0B" w:rsidRPr="00582D0B" w:rsidRDefault="00582D0B" w:rsidP="00582D0B">
      <w:pPr>
        <w:contextualSpacing/>
        <w:rPr>
          <w:rFonts w:ascii="Arial" w:hAnsi="Arial" w:cs="Arial"/>
          <w:b/>
        </w:rPr>
      </w:pPr>
    </w:p>
    <w:p w:rsidR="00582D0B" w:rsidRPr="00582D0B" w:rsidRDefault="00582D0B" w:rsidP="00582D0B">
      <w:pPr>
        <w:contextualSpacing/>
        <w:rPr>
          <w:rFonts w:ascii="Arial" w:hAnsi="Arial" w:cs="Arial"/>
          <w:b/>
        </w:rPr>
      </w:pPr>
    </w:p>
    <w:p w:rsidR="00582D0B" w:rsidRPr="00582D0B" w:rsidRDefault="00582D0B" w:rsidP="00582D0B">
      <w:pPr>
        <w:contextualSpacing/>
        <w:rPr>
          <w:rFonts w:ascii="Arial" w:hAnsi="Arial" w:cs="Arial"/>
          <w:b/>
        </w:rPr>
      </w:pPr>
      <w:r w:rsidRPr="00582D0B">
        <w:rPr>
          <w:rFonts w:ascii="Arial" w:hAnsi="Arial" w:cs="Arial"/>
          <w:b/>
        </w:rPr>
        <w:t>1972 / 73</w:t>
      </w:r>
    </w:p>
    <w:p w:rsidR="00582D0B" w:rsidRPr="00582D0B" w:rsidRDefault="00582D0B" w:rsidP="00582D0B">
      <w:pPr>
        <w:contextualSpacing/>
        <w:rPr>
          <w:rFonts w:ascii="Arial" w:hAnsi="Arial" w:cs="Arial"/>
        </w:rPr>
      </w:pPr>
      <w:r w:rsidRPr="00582D0B">
        <w:rPr>
          <w:rFonts w:ascii="Arial" w:hAnsi="Arial" w:cs="Arial"/>
        </w:rPr>
        <w:t>Grbesa spielt bei Adria Bergneustadt in der 3. Kreisklasse Oberberg, Staffel 2 (</w:t>
      </w:r>
      <w:r w:rsidRPr="00582D0B">
        <w:rPr>
          <w:rFonts w:ascii="Arial" w:hAnsi="Arial" w:cs="Arial"/>
          <w:color w:val="7F7F7F" w:themeColor="text1" w:themeTint="80"/>
        </w:rPr>
        <w:t>8. Liga</w:t>
      </w:r>
      <w:r w:rsidRPr="00582D0B">
        <w:rPr>
          <w:rFonts w:ascii="Arial" w:hAnsi="Arial" w:cs="Arial"/>
        </w:rPr>
        <w:t>)</w:t>
      </w:r>
    </w:p>
    <w:p w:rsidR="00582D0B" w:rsidRPr="00582D0B" w:rsidRDefault="00582D0B" w:rsidP="00BC75D8">
      <w:pPr>
        <w:contextualSpacing/>
        <w:rPr>
          <w:rFonts w:ascii="Arial" w:hAnsi="Arial" w:cs="Arial"/>
        </w:rPr>
      </w:pPr>
    </w:p>
    <w:p w:rsidR="00BC75D8" w:rsidRDefault="00BC75D8" w:rsidP="00BC75D8">
      <w:pPr>
        <w:contextualSpacing/>
        <w:rPr>
          <w:rFonts w:ascii="Arial" w:hAnsi="Arial" w:cs="Arial"/>
        </w:rPr>
      </w:pPr>
    </w:p>
    <w:p w:rsidR="00BC75D8" w:rsidRPr="008F397B" w:rsidRDefault="00BC75D8" w:rsidP="00BC75D8">
      <w:pPr>
        <w:contextualSpacing/>
        <w:rPr>
          <w:rFonts w:ascii="Arial" w:hAnsi="Arial" w:cs="Arial"/>
          <w:b/>
        </w:rPr>
      </w:pPr>
      <w:r w:rsidRPr="008F397B">
        <w:rPr>
          <w:rFonts w:ascii="Arial" w:hAnsi="Arial" w:cs="Arial"/>
          <w:b/>
        </w:rPr>
        <w:t>1973 / 74</w:t>
      </w:r>
    </w:p>
    <w:p w:rsidR="00BC75D8" w:rsidRDefault="00BC75D8" w:rsidP="00BC75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Adria Bergneustadt in der 3. Kreisklasse Oberberg, Staffel 1 (</w:t>
      </w:r>
      <w:r w:rsidRPr="008F397B">
        <w:rPr>
          <w:rFonts w:ascii="Arial" w:hAnsi="Arial" w:cs="Arial"/>
          <w:color w:val="7F7F7F"/>
        </w:rPr>
        <w:t>8. Liga</w:t>
      </w:r>
      <w:r>
        <w:rPr>
          <w:rFonts w:ascii="Arial" w:hAnsi="Arial" w:cs="Arial"/>
        </w:rPr>
        <w:t>)</w:t>
      </w:r>
    </w:p>
    <w:p w:rsidR="00BC75D8" w:rsidRDefault="00BC75D8" w:rsidP="00BC75D8">
      <w:pPr>
        <w:contextualSpacing/>
        <w:rPr>
          <w:rFonts w:ascii="Arial" w:hAnsi="Arial" w:cs="Arial"/>
        </w:rPr>
      </w:pPr>
    </w:p>
    <w:p w:rsidR="00BC75D8" w:rsidRDefault="00BC75D8" w:rsidP="00BC75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Adria Bergneustadt in seiner Staffel, punktgleich mit den Reservemannschaften des TuS Derschlag und des TuS Belmicke den 1. Tabellenplatz.</w:t>
      </w:r>
    </w:p>
    <w:p w:rsidR="00BC75D8" w:rsidRDefault="00BC75D8" w:rsidP="00BC75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 den angesetzten Entscheidungsspielen kann sich Adria gegen die beiden Mannschaften durchsetzen und steigt damit in die 2. Kreisklasse Oberberg (</w:t>
      </w:r>
      <w:r w:rsidRPr="00B1175A">
        <w:rPr>
          <w:rFonts w:ascii="Arial" w:hAnsi="Arial" w:cs="Arial"/>
          <w:color w:val="F79646"/>
        </w:rPr>
        <w:t>7. Liga</w:t>
      </w:r>
      <w:r>
        <w:rPr>
          <w:rFonts w:ascii="Arial" w:hAnsi="Arial" w:cs="Arial"/>
        </w:rPr>
        <w:t>) auf</w:t>
      </w:r>
    </w:p>
    <w:p w:rsidR="00BC75D8" w:rsidRDefault="00BC75D8" w:rsidP="00BC75D8">
      <w:pPr>
        <w:contextualSpacing/>
        <w:rPr>
          <w:rFonts w:ascii="Arial" w:hAnsi="Arial" w:cs="Arial"/>
        </w:rPr>
      </w:pPr>
    </w:p>
    <w:p w:rsidR="006B68A3" w:rsidRDefault="006B68A3" w:rsidP="00BC75D8">
      <w:pPr>
        <w:contextualSpacing/>
        <w:rPr>
          <w:rFonts w:ascii="Arial" w:hAnsi="Arial" w:cs="Arial"/>
        </w:rPr>
      </w:pPr>
    </w:p>
    <w:p w:rsidR="006B68A3" w:rsidRPr="006B68A3" w:rsidRDefault="006B68A3" w:rsidP="00BC75D8">
      <w:pPr>
        <w:contextualSpacing/>
        <w:rPr>
          <w:rFonts w:ascii="Arial" w:hAnsi="Arial" w:cs="Arial"/>
          <w:b/>
        </w:rPr>
      </w:pPr>
      <w:r w:rsidRPr="006B68A3">
        <w:rPr>
          <w:rFonts w:ascii="Arial" w:hAnsi="Arial" w:cs="Arial"/>
          <w:b/>
        </w:rPr>
        <w:t>1976 / 77</w:t>
      </w:r>
    </w:p>
    <w:p w:rsidR="006B68A3" w:rsidRDefault="006B68A3" w:rsidP="00BC75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Adria Bergneustadt in der 2. Kreisklasse Oberberg, Staffel 1 (</w:t>
      </w:r>
      <w:r w:rsidRPr="006B68A3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6B68A3" w:rsidRPr="00435B93" w:rsidRDefault="006B68A3" w:rsidP="006B68A3">
      <w:pPr>
        <w:contextualSpacing/>
        <w:rPr>
          <w:rFonts w:ascii="Arial" w:hAnsi="Arial" w:cs="Arial"/>
        </w:rPr>
      </w:pPr>
    </w:p>
    <w:p w:rsidR="006B68A3" w:rsidRPr="00435B93" w:rsidRDefault="006B68A3" w:rsidP="006B68A3">
      <w:pPr>
        <w:contextualSpacing/>
        <w:rPr>
          <w:rFonts w:ascii="Arial" w:hAnsi="Arial" w:cs="Arial"/>
        </w:rPr>
      </w:pPr>
      <w:r w:rsidRPr="00435B93">
        <w:rPr>
          <w:rFonts w:ascii="Arial" w:hAnsi="Arial" w:cs="Arial"/>
        </w:rPr>
        <w:t>13. März 1977</w:t>
      </w:r>
    </w:p>
    <w:p w:rsidR="006B68A3" w:rsidRDefault="006B68A3" w:rsidP="006B6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C2564">
        <w:rPr>
          <w:rFonts w:ascii="Arial" w:hAnsi="Arial" w:cs="Arial"/>
          <w:i/>
        </w:rPr>
        <w:t>der Verein Adrija Bergneustadt hat seine Mannschaft zurückgezogen, weil sich der Verein inzwischen aufgelöst hat. Die von der Mannschaft ausgetragenen Spiele werden nicht gewertet.</w:t>
      </w:r>
      <w:r>
        <w:rPr>
          <w:rFonts w:ascii="Arial" w:hAnsi="Arial" w:cs="Arial"/>
        </w:rPr>
        <w:t>“</w:t>
      </w:r>
    </w:p>
    <w:p w:rsidR="006B68A3" w:rsidRDefault="006B68A3" w:rsidP="006B68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 Mittellungen des FV Mittelrhein v. 13.3.1977)</w:t>
      </w:r>
    </w:p>
    <w:p w:rsidR="006B68A3" w:rsidRDefault="006B68A3" w:rsidP="006B68A3">
      <w:pPr>
        <w:contextualSpacing/>
        <w:rPr>
          <w:rFonts w:ascii="Arial" w:hAnsi="Arial" w:cs="Arial"/>
        </w:rPr>
      </w:pPr>
    </w:p>
    <w:p w:rsidR="00582D0B" w:rsidRPr="00582D0B" w:rsidRDefault="00582D0B" w:rsidP="00BC75D8">
      <w:pPr>
        <w:contextualSpacing/>
        <w:rPr>
          <w:rFonts w:ascii="Arial" w:hAnsi="Arial" w:cs="Arial"/>
        </w:rPr>
      </w:pPr>
    </w:p>
    <w:p w:rsidR="00582D0B" w:rsidRPr="00582D0B" w:rsidRDefault="00582D0B" w:rsidP="00BC75D8">
      <w:pPr>
        <w:contextualSpacing/>
        <w:rPr>
          <w:rFonts w:ascii="Arial" w:hAnsi="Arial" w:cs="Arial"/>
        </w:rPr>
      </w:pPr>
    </w:p>
    <w:p w:rsidR="00582D0B" w:rsidRPr="00582D0B" w:rsidRDefault="00582D0B" w:rsidP="00BC75D8">
      <w:pPr>
        <w:contextualSpacing/>
        <w:rPr>
          <w:rFonts w:ascii="Arial" w:hAnsi="Arial" w:cs="Arial"/>
          <w:b/>
        </w:rPr>
      </w:pPr>
      <w:r w:rsidRPr="00582D0B">
        <w:rPr>
          <w:rFonts w:ascii="Arial" w:hAnsi="Arial" w:cs="Arial"/>
          <w:b/>
        </w:rPr>
        <w:t>Statistik</w:t>
      </w:r>
    </w:p>
    <w:p w:rsidR="00582D0B" w:rsidRPr="00582D0B" w:rsidRDefault="00582D0B" w:rsidP="00BC75D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82D0B" w:rsidRPr="00582D0B" w:rsidTr="006B68A3">
        <w:tc>
          <w:tcPr>
            <w:tcW w:w="4077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</w:tr>
      <w:tr w:rsidR="006B68A3" w:rsidRPr="00582D0B" w:rsidTr="006B68A3">
        <w:tc>
          <w:tcPr>
            <w:tcW w:w="4077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 Bergneustadt</w:t>
            </w:r>
          </w:p>
        </w:tc>
      </w:tr>
      <w:tr w:rsidR="00582D0B" w:rsidRPr="00582D0B" w:rsidTr="006B68A3">
        <w:tc>
          <w:tcPr>
            <w:tcW w:w="4077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Adria Bergneustadt</w:t>
            </w:r>
          </w:p>
        </w:tc>
      </w:tr>
    </w:tbl>
    <w:p w:rsidR="00582D0B" w:rsidRPr="00582D0B" w:rsidRDefault="00582D0B" w:rsidP="00BC75D8">
      <w:pPr>
        <w:contextualSpacing/>
        <w:rPr>
          <w:rFonts w:ascii="Arial" w:hAnsi="Arial" w:cs="Arial"/>
        </w:rPr>
      </w:pPr>
    </w:p>
    <w:p w:rsidR="00582D0B" w:rsidRPr="00582D0B" w:rsidRDefault="00582D0B" w:rsidP="00BC75D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82D0B" w:rsidRPr="00582D0B" w:rsidTr="006B68A3">
        <w:tc>
          <w:tcPr>
            <w:tcW w:w="1242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</w:tr>
      <w:tr w:rsidR="00582D0B" w:rsidRPr="00582D0B" w:rsidTr="006B68A3">
        <w:tc>
          <w:tcPr>
            <w:tcW w:w="1242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82D0B" w:rsidRPr="00582D0B" w:rsidRDefault="00582D0B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Adria Bergneustadt</w:t>
            </w:r>
          </w:p>
        </w:tc>
      </w:tr>
      <w:tr w:rsidR="00BC75D8" w:rsidRPr="00582D0B" w:rsidTr="006B68A3">
        <w:tc>
          <w:tcPr>
            <w:tcW w:w="1242" w:type="dxa"/>
          </w:tcPr>
          <w:p w:rsidR="00BC75D8" w:rsidRPr="00582D0B" w:rsidRDefault="00BC75D8" w:rsidP="00BC75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BC75D8" w:rsidRPr="00582D0B" w:rsidRDefault="00BC75D8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C75D8" w:rsidRPr="00582D0B" w:rsidRDefault="00BC75D8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75D8" w:rsidRPr="00582D0B" w:rsidRDefault="00BC75D8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C75D8" w:rsidRPr="00582D0B" w:rsidRDefault="00BC75D8" w:rsidP="00BC75D8">
            <w:pPr>
              <w:contextualSpacing/>
              <w:rPr>
                <w:rFonts w:ascii="Arial" w:hAnsi="Arial" w:cs="Arial"/>
              </w:rPr>
            </w:pPr>
            <w:r w:rsidRPr="00582D0B">
              <w:rPr>
                <w:rFonts w:ascii="Arial" w:hAnsi="Arial" w:cs="Arial"/>
              </w:rPr>
              <w:t>Adria Bergneustadt</w:t>
            </w:r>
          </w:p>
        </w:tc>
      </w:tr>
      <w:tr w:rsidR="006B68A3" w:rsidRPr="00582D0B" w:rsidTr="006B68A3">
        <w:tc>
          <w:tcPr>
            <w:tcW w:w="1242" w:type="dxa"/>
          </w:tcPr>
          <w:p w:rsidR="006B68A3" w:rsidRDefault="006B68A3" w:rsidP="00BC75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</w:tr>
      <w:tr w:rsidR="006B68A3" w:rsidRPr="00582D0B" w:rsidTr="006B68A3">
        <w:tc>
          <w:tcPr>
            <w:tcW w:w="1242" w:type="dxa"/>
          </w:tcPr>
          <w:p w:rsidR="006B68A3" w:rsidRDefault="006B68A3" w:rsidP="00BC75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68A3" w:rsidRPr="00582D0B" w:rsidRDefault="006B68A3" w:rsidP="00BC75D8">
            <w:pPr>
              <w:contextualSpacing/>
              <w:rPr>
                <w:rFonts w:ascii="Arial" w:hAnsi="Arial" w:cs="Arial"/>
              </w:rPr>
            </w:pPr>
          </w:p>
        </w:tc>
      </w:tr>
      <w:tr w:rsidR="006B68A3" w:rsidRPr="00582D0B" w:rsidTr="006B68A3">
        <w:tc>
          <w:tcPr>
            <w:tcW w:w="1242" w:type="dxa"/>
          </w:tcPr>
          <w:p w:rsidR="006B68A3" w:rsidRDefault="006B68A3" w:rsidP="00BC75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6B68A3" w:rsidRPr="00582D0B" w:rsidRDefault="006B68A3" w:rsidP="00DD187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6B68A3" w:rsidRPr="00582D0B" w:rsidRDefault="006B68A3" w:rsidP="00DD187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68A3" w:rsidRPr="00582D0B" w:rsidRDefault="006B68A3" w:rsidP="00DD187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68A3" w:rsidRPr="00582D0B" w:rsidRDefault="006B68A3" w:rsidP="00DD187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 Bergneustadt</w:t>
            </w:r>
          </w:p>
        </w:tc>
      </w:tr>
    </w:tbl>
    <w:p w:rsidR="00582D0B" w:rsidRPr="00582D0B" w:rsidRDefault="00582D0B" w:rsidP="00BC75D8">
      <w:pPr>
        <w:contextualSpacing/>
        <w:rPr>
          <w:rFonts w:ascii="Arial" w:hAnsi="Arial" w:cs="Arial"/>
        </w:rPr>
      </w:pPr>
    </w:p>
    <w:sectPr w:rsidR="00582D0B" w:rsidRPr="00582D0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82D0B"/>
    <w:rsid w:val="00124078"/>
    <w:rsid w:val="0031620C"/>
    <w:rsid w:val="00582D0B"/>
    <w:rsid w:val="006A25E6"/>
    <w:rsid w:val="006B6808"/>
    <w:rsid w:val="006B68A3"/>
    <w:rsid w:val="00BC75D8"/>
    <w:rsid w:val="00D80AE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82D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2011-08-05T20:46:00Z</dcterms:created>
  <dcterms:modified xsi:type="dcterms:W3CDTF">2012-08-04T08:30:00Z</dcterms:modified>
</cp:coreProperties>
</file>