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996046" w:rsidRDefault="006A25E6">
      <w:pPr>
        <w:contextualSpacing/>
        <w:rPr>
          <w:rFonts w:ascii="Arial" w:hAnsi="Arial" w:cs="Arial"/>
        </w:rPr>
      </w:pPr>
    </w:p>
    <w:p w:rsidR="00996046" w:rsidRPr="000F2789" w:rsidRDefault="00996046" w:rsidP="000F2789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0F2789">
        <w:rPr>
          <w:rFonts w:ascii="Arial" w:hAnsi="Arial" w:cs="Arial"/>
          <w:b/>
          <w:sz w:val="72"/>
          <w:szCs w:val="40"/>
        </w:rPr>
        <w:t>Adolf Kampa</w:t>
      </w:r>
    </w:p>
    <w:p w:rsidR="00996046" w:rsidRPr="000F2789" w:rsidRDefault="00996046">
      <w:pPr>
        <w:contextualSpacing/>
        <w:rPr>
          <w:rFonts w:ascii="Arial" w:hAnsi="Arial" w:cs="Arial"/>
          <w:b/>
          <w:sz w:val="24"/>
          <w:szCs w:val="24"/>
        </w:rPr>
      </w:pPr>
    </w:p>
    <w:p w:rsidR="00996046" w:rsidRPr="000F2789" w:rsidRDefault="00996046">
      <w:pPr>
        <w:contextualSpacing/>
        <w:rPr>
          <w:rFonts w:ascii="Arial" w:hAnsi="Arial" w:cs="Arial"/>
          <w:b/>
          <w:sz w:val="24"/>
          <w:szCs w:val="24"/>
        </w:rPr>
      </w:pPr>
    </w:p>
    <w:p w:rsidR="00996046" w:rsidRPr="000F2789" w:rsidRDefault="00996046">
      <w:pPr>
        <w:contextualSpacing/>
        <w:rPr>
          <w:rFonts w:ascii="Arial" w:hAnsi="Arial" w:cs="Arial"/>
          <w:b/>
          <w:sz w:val="24"/>
          <w:szCs w:val="24"/>
        </w:rPr>
      </w:pPr>
    </w:p>
    <w:p w:rsidR="00996046" w:rsidRPr="000F2789" w:rsidRDefault="00996046">
      <w:pPr>
        <w:contextualSpacing/>
        <w:rPr>
          <w:rFonts w:ascii="Arial" w:hAnsi="Arial" w:cs="Arial"/>
          <w:b/>
          <w:sz w:val="24"/>
          <w:szCs w:val="24"/>
        </w:rPr>
      </w:pPr>
      <w:r w:rsidRPr="000F2789">
        <w:rPr>
          <w:rFonts w:ascii="Arial" w:hAnsi="Arial" w:cs="Arial"/>
          <w:b/>
          <w:sz w:val="24"/>
          <w:szCs w:val="24"/>
        </w:rPr>
        <w:t>1976 / 77</w:t>
      </w:r>
    </w:p>
    <w:p w:rsidR="00996046" w:rsidRPr="000F2789" w:rsidRDefault="00996046">
      <w:pPr>
        <w:contextualSpacing/>
        <w:rPr>
          <w:rFonts w:ascii="Arial" w:hAnsi="Arial" w:cs="Arial"/>
          <w:sz w:val="24"/>
          <w:szCs w:val="24"/>
        </w:rPr>
      </w:pPr>
      <w:r w:rsidRPr="000F2789">
        <w:rPr>
          <w:rFonts w:ascii="Arial" w:hAnsi="Arial" w:cs="Arial"/>
          <w:sz w:val="24"/>
          <w:szCs w:val="24"/>
        </w:rPr>
        <w:t>Kampa spielt in der Reservemannschaft des TuS Wiehl in der 2. Kreisklasse Oberberg, Staffel 2 (</w:t>
      </w:r>
      <w:r w:rsidRPr="000F2789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0F2789">
        <w:rPr>
          <w:rFonts w:ascii="Arial" w:hAnsi="Arial" w:cs="Arial"/>
          <w:sz w:val="24"/>
          <w:szCs w:val="24"/>
        </w:rPr>
        <w:t>)</w:t>
      </w:r>
    </w:p>
    <w:p w:rsidR="00996046" w:rsidRPr="000F2789" w:rsidRDefault="00996046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 w:rsidP="000F2789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F2789">
        <w:rPr>
          <w:rFonts w:ascii="Arial" w:hAnsi="Arial" w:cs="Arial"/>
          <w:b/>
          <w:sz w:val="56"/>
          <w:szCs w:val="24"/>
          <w:u w:val="single"/>
        </w:rPr>
        <w:t>Spielzeit 1977 / 78</w:t>
      </w: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F2789">
        <w:rPr>
          <w:rFonts w:ascii="Arial" w:hAnsi="Arial" w:cs="Arial"/>
          <w:sz w:val="24"/>
          <w:szCs w:val="24"/>
        </w:rPr>
        <w:t>Pohl spielt beim TuS Wiehl in der Bezirksklasse Mittelrhein, Staffel 2 (</w:t>
      </w:r>
      <w:r w:rsidRPr="000F2789">
        <w:rPr>
          <w:rFonts w:ascii="Arial" w:hAnsi="Arial" w:cs="Arial"/>
          <w:color w:val="833C0B"/>
          <w:sz w:val="24"/>
          <w:szCs w:val="24"/>
        </w:rPr>
        <w:t>5. Liga</w:t>
      </w:r>
      <w:r w:rsidRPr="000F2789">
        <w:rPr>
          <w:rFonts w:ascii="Arial" w:hAnsi="Arial" w:cs="Arial"/>
          <w:sz w:val="24"/>
          <w:szCs w:val="24"/>
        </w:rPr>
        <w:t>)</w:t>
      </w: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28. August 1977</w:t>
            </w:r>
          </w:p>
        </w:tc>
      </w:tr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Bezirksklasse Mittelrhein, Staffel 2 (1. Spieltag)</w:t>
            </w:r>
          </w:p>
        </w:tc>
      </w:tr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TuS Wiehl – SSV Jan Wellem Bergisch Gladbach 1:0 (1:0)</w:t>
            </w:r>
          </w:p>
        </w:tc>
      </w:tr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Günter Pohl – Adolf</w:t>
            </w:r>
            <w:r w:rsidRPr="000F2789">
              <w:rPr>
                <w:rFonts w:ascii="Arial" w:eastAsia="Calibri" w:hAnsi="Arial" w:cs="Arial"/>
                <w:sz w:val="24"/>
                <w:szCs w:val="24"/>
              </w:rPr>
              <w:t xml:space="preserve"> Kampa, Harald Berz, Gert Elfert, Peter Grund, Hartmuth Janzen, Wilfried Janzen, H. Kampa, Wolfgang Träger, Öser, Helmut Lewandwoski</w:t>
            </w:r>
          </w:p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[Spielertrainer: Wolfgang Träger]</w:t>
            </w:r>
          </w:p>
        </w:tc>
      </w:tr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Kaiser – Zels, Theisen, Lietz, Franke, N. Müller, W. Müller, Durina, Döpper, Höller, Münz [Haffner, Gebauer]</w:t>
            </w:r>
          </w:p>
        </w:tc>
      </w:tr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1:0 Träger (25.)</w:t>
            </w:r>
          </w:p>
        </w:tc>
      </w:tr>
      <w:tr w:rsidR="000F2789" w:rsidRPr="000F2789" w:rsidTr="00C94990">
        <w:tc>
          <w:tcPr>
            <w:tcW w:w="9212" w:type="dxa"/>
            <w:shd w:val="clear" w:color="auto" w:fill="auto"/>
          </w:tcPr>
          <w:p w:rsidR="000F2789" w:rsidRPr="000F2789" w:rsidRDefault="000F2789" w:rsidP="000F278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F2789">
              <w:rPr>
                <w:rFonts w:ascii="Arial" w:eastAsia="Calibri" w:hAnsi="Arial" w:cs="Arial"/>
                <w:sz w:val="24"/>
                <w:szCs w:val="24"/>
              </w:rPr>
              <w:t>300 Zuschauer im Wiehltalstadion</w:t>
            </w:r>
          </w:p>
        </w:tc>
      </w:tr>
    </w:tbl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96046" w:rsidRPr="000F2789" w:rsidRDefault="00996046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96046" w:rsidRPr="000F2789" w:rsidRDefault="00996046" w:rsidP="000F278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96046" w:rsidRPr="000F2789" w:rsidRDefault="00996046" w:rsidP="000F2789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F2789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996046" w:rsidRDefault="00996046">
      <w:pPr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996046" w:rsidRPr="000F2789" w:rsidTr="000F2789">
        <w:tc>
          <w:tcPr>
            <w:tcW w:w="4316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789" w:rsidRPr="000F2789" w:rsidTr="000F2789">
        <w:tc>
          <w:tcPr>
            <w:tcW w:w="4316" w:type="dxa"/>
          </w:tcPr>
          <w:p w:rsidR="000F2789" w:rsidRPr="000F2789" w:rsidRDefault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95" w:type="dxa"/>
          </w:tcPr>
          <w:p w:rsidR="000F2789" w:rsidRPr="000F2789" w:rsidRDefault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789" w:rsidRPr="000F2789" w:rsidRDefault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0F2789" w:rsidRPr="000F2789" w:rsidRDefault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</w:tr>
      <w:tr w:rsidR="00996046" w:rsidRPr="000F2789" w:rsidTr="000F2789">
        <w:tc>
          <w:tcPr>
            <w:tcW w:w="4316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95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996046" w:rsidRPr="000F2789" w:rsidRDefault="00996046" w:rsidP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TuS Wiehl 2</w:t>
            </w:r>
          </w:p>
        </w:tc>
      </w:tr>
    </w:tbl>
    <w:p w:rsidR="00996046" w:rsidRPr="000F2789" w:rsidRDefault="00996046">
      <w:pPr>
        <w:contextualSpacing/>
        <w:rPr>
          <w:rFonts w:ascii="Arial" w:hAnsi="Arial" w:cs="Arial"/>
          <w:sz w:val="24"/>
          <w:szCs w:val="24"/>
        </w:rPr>
      </w:pPr>
    </w:p>
    <w:p w:rsidR="00996046" w:rsidRPr="000F2789" w:rsidRDefault="0099604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996046" w:rsidRPr="000F2789" w:rsidTr="000F2789">
        <w:tc>
          <w:tcPr>
            <w:tcW w:w="1242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046" w:rsidRPr="000F2789" w:rsidTr="000F2789">
        <w:tc>
          <w:tcPr>
            <w:tcW w:w="1242" w:type="dxa"/>
          </w:tcPr>
          <w:p w:rsidR="00996046" w:rsidRPr="000F2789" w:rsidRDefault="009960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996046" w:rsidRPr="000F2789" w:rsidRDefault="00996046" w:rsidP="003B48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996046" w:rsidRPr="000F2789" w:rsidRDefault="00996046" w:rsidP="003B48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46" w:rsidRPr="000F2789" w:rsidRDefault="00996046" w:rsidP="003B48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6046" w:rsidRPr="000F2789" w:rsidRDefault="00996046" w:rsidP="003B48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789">
              <w:rPr>
                <w:rFonts w:ascii="Arial" w:hAnsi="Arial" w:cs="Arial"/>
                <w:sz w:val="24"/>
                <w:szCs w:val="24"/>
              </w:rPr>
              <w:t>TuS Wiehl 2</w:t>
            </w:r>
          </w:p>
        </w:tc>
      </w:tr>
      <w:tr w:rsidR="000F2789" w:rsidRPr="000F2789" w:rsidTr="000F2789">
        <w:tc>
          <w:tcPr>
            <w:tcW w:w="1242" w:type="dxa"/>
          </w:tcPr>
          <w:p w:rsidR="000F2789" w:rsidRPr="000F2789" w:rsidRDefault="000F2789" w:rsidP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3119" w:type="dxa"/>
          </w:tcPr>
          <w:p w:rsidR="000F2789" w:rsidRPr="000F2789" w:rsidRDefault="000F2789" w:rsidP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0F2789" w:rsidRPr="000F2789" w:rsidRDefault="000F2789" w:rsidP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789" w:rsidRPr="000F2789" w:rsidRDefault="000F2789" w:rsidP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F2789" w:rsidRPr="000F2789" w:rsidRDefault="000F2789" w:rsidP="000F27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</w:tr>
    </w:tbl>
    <w:p w:rsidR="00996046" w:rsidRDefault="00996046">
      <w:pPr>
        <w:contextualSpacing/>
        <w:rPr>
          <w:rFonts w:ascii="Arial" w:hAnsi="Arial" w:cs="Arial"/>
          <w:sz w:val="24"/>
          <w:szCs w:val="24"/>
        </w:rPr>
      </w:pPr>
    </w:p>
    <w:p w:rsidR="000F2789" w:rsidRDefault="000F2789">
      <w:pPr>
        <w:contextualSpacing/>
        <w:rPr>
          <w:rFonts w:ascii="Arial" w:hAnsi="Arial" w:cs="Arial"/>
          <w:sz w:val="24"/>
          <w:szCs w:val="24"/>
        </w:rPr>
      </w:pPr>
    </w:p>
    <w:p w:rsidR="000F2789" w:rsidRPr="000F2789" w:rsidRDefault="000F27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sectPr w:rsidR="000F2789" w:rsidRPr="000F278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046"/>
    <w:rsid w:val="000F2789"/>
    <w:rsid w:val="006A25E6"/>
    <w:rsid w:val="006B6808"/>
    <w:rsid w:val="00996046"/>
    <w:rsid w:val="00AB4904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EECD"/>
  <w15:docId w15:val="{E8ED4566-21AF-4C44-807C-478B017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604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2012-08-30T09:23:00Z</dcterms:created>
  <dcterms:modified xsi:type="dcterms:W3CDTF">2019-11-10T16:10:00Z</dcterms:modified>
</cp:coreProperties>
</file>