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015B5" w:rsidRDefault="006A25E6">
      <w:pPr>
        <w:contextualSpacing/>
        <w:rPr>
          <w:rFonts w:ascii="Arial" w:hAnsi="Arial" w:cs="Arial"/>
        </w:rPr>
      </w:pPr>
    </w:p>
    <w:p w:rsidR="007015B5" w:rsidRPr="007015B5" w:rsidRDefault="007015B5">
      <w:pPr>
        <w:contextualSpacing/>
        <w:rPr>
          <w:rFonts w:ascii="Arial" w:hAnsi="Arial" w:cs="Arial"/>
          <w:b/>
          <w:sz w:val="40"/>
          <w:szCs w:val="40"/>
        </w:rPr>
      </w:pPr>
      <w:r w:rsidRPr="007015B5">
        <w:rPr>
          <w:rFonts w:ascii="Arial" w:hAnsi="Arial" w:cs="Arial"/>
          <w:b/>
          <w:sz w:val="40"/>
          <w:szCs w:val="40"/>
        </w:rPr>
        <w:t>Thomas Minnerup</w:t>
      </w:r>
    </w:p>
    <w:p w:rsidR="007015B5" w:rsidRPr="007015B5" w:rsidRDefault="007015B5">
      <w:pPr>
        <w:contextualSpacing/>
        <w:rPr>
          <w:rFonts w:ascii="Arial" w:hAnsi="Arial" w:cs="Arial"/>
          <w:b/>
        </w:rPr>
      </w:pPr>
    </w:p>
    <w:p w:rsidR="007015B5" w:rsidRPr="007015B5" w:rsidRDefault="007015B5">
      <w:pPr>
        <w:contextualSpacing/>
        <w:rPr>
          <w:rFonts w:ascii="Arial" w:hAnsi="Arial" w:cs="Arial"/>
          <w:b/>
        </w:rPr>
      </w:pPr>
    </w:p>
    <w:p w:rsidR="007015B5" w:rsidRPr="007015B5" w:rsidRDefault="007015B5">
      <w:pPr>
        <w:contextualSpacing/>
        <w:rPr>
          <w:rFonts w:ascii="Arial" w:hAnsi="Arial" w:cs="Arial"/>
          <w:b/>
        </w:rPr>
      </w:pPr>
    </w:p>
    <w:p w:rsidR="007015B5" w:rsidRPr="007015B5" w:rsidRDefault="007015B5">
      <w:pPr>
        <w:contextualSpacing/>
        <w:rPr>
          <w:rFonts w:ascii="Arial" w:hAnsi="Arial" w:cs="Arial"/>
          <w:b/>
        </w:rPr>
      </w:pPr>
      <w:r w:rsidRPr="007015B5">
        <w:rPr>
          <w:rFonts w:ascii="Arial" w:hAnsi="Arial" w:cs="Arial"/>
          <w:b/>
        </w:rPr>
        <w:t>2006 / 07</w:t>
      </w:r>
    </w:p>
    <w:p w:rsidR="007015B5" w:rsidRPr="007015B5" w:rsidRDefault="007015B5">
      <w:pPr>
        <w:contextualSpacing/>
        <w:rPr>
          <w:rFonts w:ascii="Arial" w:hAnsi="Arial" w:cs="Arial"/>
        </w:rPr>
      </w:pPr>
      <w:r w:rsidRPr="007015B5">
        <w:rPr>
          <w:rFonts w:ascii="Arial" w:hAnsi="Arial" w:cs="Arial"/>
        </w:rPr>
        <w:t>1. August 2006</w:t>
      </w:r>
    </w:p>
    <w:p w:rsidR="007015B5" w:rsidRPr="007015B5" w:rsidRDefault="007015B5">
      <w:pPr>
        <w:contextualSpacing/>
        <w:rPr>
          <w:rFonts w:ascii="Arial" w:hAnsi="Arial" w:cs="Arial"/>
        </w:rPr>
      </w:pPr>
      <w:r w:rsidRPr="007015B5">
        <w:rPr>
          <w:rFonts w:ascii="Arial" w:hAnsi="Arial" w:cs="Arial"/>
        </w:rPr>
        <w:t>Minnerup ist Geschäftsführer</w:t>
      </w:r>
      <w:r w:rsidR="00F53C60">
        <w:rPr>
          <w:rFonts w:ascii="Arial" w:hAnsi="Arial" w:cs="Arial"/>
        </w:rPr>
        <w:t xml:space="preserve"> und Leiter der Jugendabteilung</w:t>
      </w:r>
      <w:r w:rsidRPr="007015B5">
        <w:rPr>
          <w:rFonts w:ascii="Arial" w:hAnsi="Arial" w:cs="Arial"/>
        </w:rPr>
        <w:t xml:space="preserve"> des SSV Denklingen</w:t>
      </w:r>
    </w:p>
    <w:p w:rsidR="007015B5" w:rsidRPr="007015B5" w:rsidRDefault="007015B5">
      <w:pPr>
        <w:contextualSpacing/>
        <w:rPr>
          <w:rFonts w:ascii="Arial" w:hAnsi="Arial" w:cs="Arial"/>
        </w:rPr>
      </w:pPr>
    </w:p>
    <w:p w:rsidR="007015B5" w:rsidRDefault="007015B5"/>
    <w:sectPr w:rsidR="007015B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5B5"/>
    <w:rsid w:val="005C18DE"/>
    <w:rsid w:val="006A25E6"/>
    <w:rsid w:val="006B6808"/>
    <w:rsid w:val="007015B5"/>
    <w:rsid w:val="009215F1"/>
    <w:rsid w:val="00EC4713"/>
    <w:rsid w:val="00F5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2012-04-21T05:31:00Z</dcterms:created>
  <dcterms:modified xsi:type="dcterms:W3CDTF">2012-04-21T05:49:00Z</dcterms:modified>
</cp:coreProperties>
</file>