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24E4" w14:textId="4810F85D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14DB7B" w14:textId="7D504BF3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C71C7">
        <w:rPr>
          <w:rFonts w:ascii="Arial" w:hAnsi="Arial" w:cs="Arial"/>
          <w:b/>
          <w:bCs/>
          <w:sz w:val="48"/>
          <w:szCs w:val="48"/>
        </w:rPr>
        <w:t xml:space="preserve">Julian </w:t>
      </w:r>
      <w:proofErr w:type="spellStart"/>
      <w:r w:rsidRPr="008C71C7">
        <w:rPr>
          <w:rFonts w:ascii="Arial" w:hAnsi="Arial" w:cs="Arial"/>
          <w:b/>
          <w:bCs/>
          <w:sz w:val="48"/>
          <w:szCs w:val="48"/>
        </w:rPr>
        <w:t>Seinsche</w:t>
      </w:r>
      <w:proofErr w:type="spellEnd"/>
    </w:p>
    <w:p w14:paraId="0C7E9EEB" w14:textId="70A357BD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69DA9B" w14:textId="32B1A0D9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71C7">
        <w:rPr>
          <w:rFonts w:ascii="Arial" w:hAnsi="Arial" w:cs="Arial"/>
          <w:sz w:val="24"/>
          <w:szCs w:val="24"/>
        </w:rPr>
        <w:t>geboren am (unbekannt)</w:t>
      </w:r>
    </w:p>
    <w:p w14:paraId="63747D8C" w14:textId="08AEACDF" w:rsid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2AA4AE" w14:textId="77777777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04C98F" w14:textId="10B561EC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7A4E96" w14:textId="23DC41C0" w:rsidR="008C71C7" w:rsidRPr="008C71C7" w:rsidRDefault="008C71C7" w:rsidP="008C71C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8C71C7">
        <w:rPr>
          <w:rFonts w:ascii="Arial" w:hAnsi="Arial" w:cs="Arial"/>
          <w:b/>
          <w:bCs/>
          <w:sz w:val="40"/>
          <w:szCs w:val="40"/>
          <w:u w:val="single"/>
        </w:rPr>
        <w:t>Spielzeit 2023 / 24</w:t>
      </w:r>
    </w:p>
    <w:p w14:paraId="53D31DCB" w14:textId="652AD3AE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07995F" w14:textId="39939F37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4FC251" w14:textId="0CFDA5B7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C71C7">
        <w:rPr>
          <w:rFonts w:ascii="Arial" w:hAnsi="Arial" w:cs="Arial"/>
          <w:b/>
          <w:bCs/>
          <w:sz w:val="32"/>
          <w:szCs w:val="32"/>
        </w:rPr>
        <w:t>11. März 2024</w:t>
      </w:r>
    </w:p>
    <w:p w14:paraId="0A509598" w14:textId="50878DAF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CBC4DB" w14:textId="77777777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71C7">
        <w:rPr>
          <w:rFonts w:ascii="Arial" w:hAnsi="Arial" w:cs="Arial"/>
          <w:sz w:val="24"/>
          <w:szCs w:val="24"/>
        </w:rPr>
        <w:t xml:space="preserve">Der SSV Homburg-Nümbrecht vermeldet den ersten Sommer-Neuzugang für die 2. Mannschaft: Mit </w:t>
      </w:r>
      <w:r w:rsidRPr="00CF42C4">
        <w:rPr>
          <w:rFonts w:ascii="Arial" w:hAnsi="Arial" w:cs="Arial"/>
          <w:b/>
          <w:bCs/>
          <w:color w:val="FF0000"/>
          <w:sz w:val="24"/>
          <w:szCs w:val="24"/>
        </w:rPr>
        <w:t xml:space="preserve">Julian </w:t>
      </w:r>
      <w:proofErr w:type="spellStart"/>
      <w:r w:rsidRPr="00CF42C4">
        <w:rPr>
          <w:rFonts w:ascii="Arial" w:hAnsi="Arial" w:cs="Arial"/>
          <w:b/>
          <w:bCs/>
          <w:color w:val="FF0000"/>
          <w:sz w:val="24"/>
          <w:szCs w:val="24"/>
        </w:rPr>
        <w:t>Seinsche</w:t>
      </w:r>
      <w:proofErr w:type="spellEnd"/>
      <w:r w:rsidRPr="00CF42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C71C7">
        <w:rPr>
          <w:rFonts w:ascii="Arial" w:hAnsi="Arial" w:cs="Arial"/>
          <w:sz w:val="24"/>
          <w:szCs w:val="24"/>
        </w:rPr>
        <w:t xml:space="preserve">kommt ein Torwart vom B-Ligisten </w:t>
      </w:r>
      <w:r w:rsidRPr="00CF42C4">
        <w:rPr>
          <w:rFonts w:ascii="Arial" w:hAnsi="Arial" w:cs="Arial"/>
          <w:b/>
          <w:bCs/>
          <w:color w:val="0000FF"/>
          <w:sz w:val="24"/>
          <w:szCs w:val="24"/>
        </w:rPr>
        <w:t>VfR Marienhagen</w:t>
      </w:r>
      <w:r w:rsidRPr="008C71C7">
        <w:rPr>
          <w:rFonts w:ascii="Arial" w:hAnsi="Arial" w:cs="Arial"/>
          <w:sz w:val="24"/>
          <w:szCs w:val="24"/>
        </w:rPr>
        <w:t xml:space="preserve">. </w:t>
      </w:r>
    </w:p>
    <w:p w14:paraId="74F257D6" w14:textId="1020B125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71C7">
        <w:rPr>
          <w:rFonts w:ascii="Arial" w:hAnsi="Arial" w:cs="Arial"/>
          <w:sz w:val="24"/>
          <w:szCs w:val="24"/>
        </w:rPr>
        <w:t>„</w:t>
      </w:r>
      <w:r w:rsidRPr="008C71C7">
        <w:rPr>
          <w:rFonts w:ascii="Arial" w:hAnsi="Arial" w:cs="Arial"/>
          <w:i/>
          <w:iCs/>
          <w:sz w:val="24"/>
          <w:szCs w:val="24"/>
        </w:rPr>
        <w:t>Julian hat sich entschieden, seinen Heimatverein zu verlassen, um sich in der Kreisliga-A-Elf des SSV einer neuen Herausforderung zu stellen</w:t>
      </w:r>
      <w:r w:rsidRPr="008C71C7">
        <w:rPr>
          <w:rFonts w:ascii="Arial" w:hAnsi="Arial" w:cs="Arial"/>
          <w:sz w:val="24"/>
          <w:szCs w:val="24"/>
        </w:rPr>
        <w:t xml:space="preserve">“, teilte der Verein mit. </w:t>
      </w:r>
      <w:proofErr w:type="spellStart"/>
      <w:r w:rsidRPr="008C71C7">
        <w:rPr>
          <w:rFonts w:ascii="Arial" w:hAnsi="Arial" w:cs="Arial"/>
          <w:sz w:val="24"/>
          <w:szCs w:val="24"/>
        </w:rPr>
        <w:t>Seinsche</w:t>
      </w:r>
      <w:proofErr w:type="spellEnd"/>
      <w:r w:rsidRPr="008C71C7">
        <w:rPr>
          <w:rFonts w:ascii="Arial" w:hAnsi="Arial" w:cs="Arial"/>
          <w:sz w:val="24"/>
          <w:szCs w:val="24"/>
        </w:rPr>
        <w:t xml:space="preserve"> wird Angelo Costa ersetzen, der den SSV nach nur einem Jahr in Richtung </w:t>
      </w:r>
      <w:proofErr w:type="spellStart"/>
      <w:r w:rsidRPr="008C71C7">
        <w:rPr>
          <w:rFonts w:ascii="Arial" w:hAnsi="Arial" w:cs="Arial"/>
          <w:sz w:val="24"/>
          <w:szCs w:val="24"/>
        </w:rPr>
        <w:t>Frömmersbach</w:t>
      </w:r>
      <w:proofErr w:type="spellEnd"/>
      <w:r w:rsidRPr="008C71C7">
        <w:rPr>
          <w:rFonts w:ascii="Arial" w:hAnsi="Arial" w:cs="Arial"/>
          <w:sz w:val="24"/>
          <w:szCs w:val="24"/>
        </w:rPr>
        <w:t xml:space="preserve"> verlassen wird, und zusammen mit Marius Damian </w:t>
      </w:r>
      <w:proofErr w:type="spellStart"/>
      <w:r w:rsidRPr="008C71C7">
        <w:rPr>
          <w:rFonts w:ascii="Arial" w:hAnsi="Arial" w:cs="Arial"/>
          <w:sz w:val="24"/>
          <w:szCs w:val="24"/>
        </w:rPr>
        <w:t>Turnea</w:t>
      </w:r>
      <w:proofErr w:type="spellEnd"/>
      <w:r w:rsidRPr="008C71C7">
        <w:rPr>
          <w:rFonts w:ascii="Arial" w:hAnsi="Arial" w:cs="Arial"/>
          <w:sz w:val="24"/>
          <w:szCs w:val="24"/>
        </w:rPr>
        <w:t xml:space="preserve">, der im Winter dazustieß, das Torwarttandem bilden. </w:t>
      </w:r>
    </w:p>
    <w:p w14:paraId="51388A6B" w14:textId="2AA3993F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71C7">
        <w:rPr>
          <w:rFonts w:ascii="Arial" w:hAnsi="Arial" w:cs="Arial"/>
          <w:sz w:val="24"/>
          <w:szCs w:val="24"/>
        </w:rPr>
        <w:t>[…]</w:t>
      </w:r>
    </w:p>
    <w:p w14:paraId="73E66461" w14:textId="613ACEB7" w:rsidR="00A43AE5" w:rsidRP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71C7">
        <w:rPr>
          <w:rFonts w:ascii="Arial" w:hAnsi="Arial" w:cs="Arial"/>
          <w:sz w:val="24"/>
          <w:szCs w:val="24"/>
        </w:rPr>
        <w:t>Trainer Burkhard Graeve freut sich über die Verpflichtung: „</w:t>
      </w:r>
      <w:r w:rsidRPr="008C71C7">
        <w:rPr>
          <w:rFonts w:ascii="Arial" w:hAnsi="Arial" w:cs="Arial"/>
          <w:i/>
          <w:iCs/>
          <w:sz w:val="24"/>
          <w:szCs w:val="24"/>
        </w:rPr>
        <w:t xml:space="preserve">Wir standen mit Julian </w:t>
      </w:r>
      <w:proofErr w:type="spellStart"/>
      <w:r w:rsidRPr="008C71C7">
        <w:rPr>
          <w:rFonts w:ascii="Arial" w:hAnsi="Arial" w:cs="Arial"/>
          <w:i/>
          <w:iCs/>
          <w:sz w:val="24"/>
          <w:szCs w:val="24"/>
        </w:rPr>
        <w:t>Seinsche</w:t>
      </w:r>
      <w:proofErr w:type="spellEnd"/>
      <w:r w:rsidRPr="008C71C7">
        <w:rPr>
          <w:rFonts w:ascii="Arial" w:hAnsi="Arial" w:cs="Arial"/>
          <w:i/>
          <w:iCs/>
          <w:sz w:val="24"/>
          <w:szCs w:val="24"/>
        </w:rPr>
        <w:t xml:space="preserve"> schon länger in Kontakt und sind froh, dass er sich jetzt für uns entschieden hat</w:t>
      </w:r>
      <w:r w:rsidRPr="008C71C7">
        <w:rPr>
          <w:rFonts w:ascii="Arial" w:hAnsi="Arial" w:cs="Arial"/>
          <w:sz w:val="24"/>
          <w:szCs w:val="24"/>
        </w:rPr>
        <w:t>.“</w:t>
      </w:r>
    </w:p>
    <w:p w14:paraId="2819319A" w14:textId="1509D2CA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E85870" w14:textId="6EFC6D7E" w:rsid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016326" w14:textId="77777777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E8981F" w14:textId="5B28E7D9" w:rsidR="008C71C7" w:rsidRPr="008C71C7" w:rsidRDefault="008C71C7" w:rsidP="008C71C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8C71C7">
        <w:rPr>
          <w:rFonts w:ascii="Arial" w:hAnsi="Arial" w:cs="Arial"/>
          <w:b/>
          <w:bCs/>
          <w:sz w:val="40"/>
          <w:szCs w:val="40"/>
          <w:u w:val="single"/>
        </w:rPr>
        <w:t>Statistik</w:t>
      </w:r>
    </w:p>
    <w:p w14:paraId="5D64865B" w14:textId="748326C6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8C71C7" w:rsidRPr="008C71C7" w14:paraId="0F21BF61" w14:textId="77777777" w:rsidTr="008C71C7">
        <w:tc>
          <w:tcPr>
            <w:tcW w:w="1413" w:type="dxa"/>
          </w:tcPr>
          <w:p w14:paraId="275D1A8F" w14:textId="77777777" w:rsidR="008C71C7" w:rsidRPr="008C71C7" w:rsidRDefault="008C71C7" w:rsidP="008C71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8" w:type="dxa"/>
          </w:tcPr>
          <w:p w14:paraId="39D0B0F3" w14:textId="77777777" w:rsidR="008C71C7" w:rsidRPr="008C71C7" w:rsidRDefault="008C71C7" w:rsidP="008C71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6211B51" w14:textId="77777777" w:rsidR="008C71C7" w:rsidRPr="008C71C7" w:rsidRDefault="008C71C7" w:rsidP="008C71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1C7" w:rsidRPr="008C71C7" w14:paraId="2A8ABABF" w14:textId="77777777" w:rsidTr="008C71C7">
        <w:tc>
          <w:tcPr>
            <w:tcW w:w="1413" w:type="dxa"/>
          </w:tcPr>
          <w:p w14:paraId="1CB7B49F" w14:textId="5A0560F4" w:rsidR="008C71C7" w:rsidRPr="008C71C7" w:rsidRDefault="008C71C7" w:rsidP="008C71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C71C7">
              <w:rPr>
                <w:rFonts w:ascii="Arial" w:hAnsi="Arial" w:cs="Arial"/>
                <w:sz w:val="24"/>
                <w:szCs w:val="24"/>
              </w:rPr>
              <w:t>2023 / 24</w:t>
            </w:r>
          </w:p>
        </w:tc>
        <w:tc>
          <w:tcPr>
            <w:tcW w:w="4628" w:type="dxa"/>
          </w:tcPr>
          <w:p w14:paraId="4E98FD12" w14:textId="72E0E899" w:rsidR="008C71C7" w:rsidRPr="008C71C7" w:rsidRDefault="008C71C7" w:rsidP="008C71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C71C7">
              <w:rPr>
                <w:rFonts w:ascii="Arial" w:hAnsi="Arial" w:cs="Arial"/>
                <w:sz w:val="24"/>
                <w:szCs w:val="24"/>
              </w:rPr>
              <w:t>VfR Marienhagen 2</w:t>
            </w:r>
          </w:p>
        </w:tc>
        <w:tc>
          <w:tcPr>
            <w:tcW w:w="3021" w:type="dxa"/>
          </w:tcPr>
          <w:p w14:paraId="5E31760D" w14:textId="3BEF577E" w:rsidR="008C71C7" w:rsidRPr="008C71C7" w:rsidRDefault="008C71C7" w:rsidP="008C71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C71C7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</w:tr>
    </w:tbl>
    <w:p w14:paraId="66737256" w14:textId="77777777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BFCC34" w14:textId="3FA825BE" w:rsidR="008C71C7" w:rsidRPr="008C71C7" w:rsidRDefault="008C71C7" w:rsidP="008C71C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BCBDA5" w14:textId="77777777" w:rsidR="008C71C7" w:rsidRDefault="008C71C7"/>
    <w:sectPr w:rsidR="008C71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E5"/>
    <w:rsid w:val="008C71C7"/>
    <w:rsid w:val="00A43AE5"/>
    <w:rsid w:val="00C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0B04"/>
  <w15:chartTrackingRefBased/>
  <w15:docId w15:val="{D0416C4B-39B7-4D8F-83FF-7BFA23C4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3</cp:revision>
  <dcterms:created xsi:type="dcterms:W3CDTF">2024-03-11T17:18:00Z</dcterms:created>
  <dcterms:modified xsi:type="dcterms:W3CDTF">2024-03-11T17:29:00Z</dcterms:modified>
</cp:coreProperties>
</file>